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1C0859" w14:textId="41BBF841" w:rsidR="00AA313D" w:rsidRDefault="005C4329">
      <w:pPr>
        <w:rPr>
          <w:sz w:val="16"/>
          <w:szCs w:val="16"/>
        </w:rPr>
      </w:pPr>
      <w:r>
        <w:rPr>
          <w:sz w:val="16"/>
          <w:szCs w:val="16"/>
        </w:rPr>
        <w:t>2021 03 04 SN</w:t>
      </w:r>
      <w:r w:rsidR="00004F2C">
        <w:rPr>
          <w:sz w:val="16"/>
          <w:szCs w:val="16"/>
        </w:rPr>
        <w:t xml:space="preserve">                                               </w:t>
      </w:r>
      <w:r w:rsidR="00004F2C">
        <w:rPr>
          <w:noProof/>
        </w:rPr>
        <w:drawing>
          <wp:inline distT="0" distB="0" distL="0" distR="0" wp14:anchorId="78344909" wp14:editId="08E2E5AB">
            <wp:extent cx="1600200" cy="314325"/>
            <wp:effectExtent l="0" t="0" r="0" b="9525"/>
            <wp:docPr id="2" name="Bild 1" descr="loga1">
              <a:hlinkClick xmlns:a="http://schemas.openxmlformats.org/drawingml/2006/main" r:id="rId4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ild 1" descr="loga1">
                      <a:hlinkClick r:id="rId4"/>
                    </pic:cNvPr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792596" w14:textId="77777777" w:rsidR="005C4329" w:rsidRDefault="005C4329">
      <w:pPr>
        <w:rPr>
          <w:sz w:val="16"/>
          <w:szCs w:val="16"/>
        </w:rPr>
      </w:pPr>
    </w:p>
    <w:p w14:paraId="1BA3AAA9" w14:textId="77777777" w:rsidR="005C4329" w:rsidRDefault="005C4329">
      <w:pPr>
        <w:rPr>
          <w:sz w:val="16"/>
          <w:szCs w:val="16"/>
        </w:rPr>
      </w:pPr>
    </w:p>
    <w:p w14:paraId="7B99FC88" w14:textId="77777777" w:rsidR="005C4329" w:rsidRPr="00680A33" w:rsidRDefault="005C4329">
      <w:pPr>
        <w:rPr>
          <w:b/>
          <w:bCs/>
          <w:sz w:val="24"/>
          <w:szCs w:val="24"/>
        </w:rPr>
      </w:pPr>
    </w:p>
    <w:p w14:paraId="5D79F626" w14:textId="77777777" w:rsidR="005C4329" w:rsidRPr="00680A33" w:rsidRDefault="005C4329">
      <w:pPr>
        <w:rPr>
          <w:b/>
          <w:bCs/>
          <w:sz w:val="24"/>
          <w:szCs w:val="24"/>
        </w:rPr>
      </w:pPr>
    </w:p>
    <w:p w14:paraId="377F90BD" w14:textId="77777777" w:rsidR="005C4329" w:rsidRPr="00680A33" w:rsidRDefault="005C4329">
      <w:pPr>
        <w:rPr>
          <w:b/>
          <w:bCs/>
          <w:sz w:val="24"/>
          <w:szCs w:val="24"/>
        </w:rPr>
      </w:pPr>
      <w:r w:rsidRPr="00680A33">
        <w:rPr>
          <w:b/>
          <w:bCs/>
          <w:sz w:val="24"/>
          <w:szCs w:val="24"/>
        </w:rPr>
        <w:t>Produkter som levereras till Holms Eftr. Rostfria AB ska var godkända</w:t>
      </w:r>
    </w:p>
    <w:p w14:paraId="33E06460" w14:textId="77777777" w:rsidR="005C4329" w:rsidRPr="00680A33" w:rsidRDefault="00680A33">
      <w:pPr>
        <w:rPr>
          <w:b/>
          <w:bCs/>
          <w:sz w:val="24"/>
          <w:szCs w:val="24"/>
        </w:rPr>
      </w:pPr>
      <w:r w:rsidRPr="00680A33">
        <w:rPr>
          <w:b/>
          <w:bCs/>
          <w:sz w:val="24"/>
          <w:szCs w:val="24"/>
        </w:rPr>
        <w:t>f</w:t>
      </w:r>
      <w:r w:rsidR="005C4329" w:rsidRPr="00680A33">
        <w:rPr>
          <w:b/>
          <w:bCs/>
          <w:sz w:val="24"/>
          <w:szCs w:val="24"/>
        </w:rPr>
        <w:t>ör den svenska marknaden.</w:t>
      </w:r>
    </w:p>
    <w:p w14:paraId="427775D1" w14:textId="77777777" w:rsidR="005C4329" w:rsidRPr="00680A33" w:rsidRDefault="005C4329">
      <w:pPr>
        <w:rPr>
          <w:b/>
          <w:bCs/>
          <w:sz w:val="24"/>
          <w:szCs w:val="24"/>
        </w:rPr>
      </w:pPr>
    </w:p>
    <w:p w14:paraId="3256C8CF" w14:textId="06AB3C10" w:rsidR="005C4329" w:rsidRPr="00680A33" w:rsidRDefault="005C4329" w:rsidP="005E1C6B">
      <w:pPr>
        <w:rPr>
          <w:b/>
          <w:bCs/>
          <w:sz w:val="24"/>
          <w:szCs w:val="24"/>
        </w:rPr>
      </w:pPr>
      <w:r w:rsidRPr="00680A33">
        <w:rPr>
          <w:b/>
          <w:bCs/>
          <w:sz w:val="24"/>
          <w:szCs w:val="24"/>
        </w:rPr>
        <w:t>Entreprenörer ska följa svensk miljölagstiftning</w:t>
      </w:r>
      <w:r w:rsidR="005E1C6B">
        <w:rPr>
          <w:b/>
          <w:bCs/>
          <w:sz w:val="24"/>
          <w:szCs w:val="24"/>
        </w:rPr>
        <w:t>.</w:t>
      </w:r>
    </w:p>
    <w:p w14:paraId="46628E88" w14:textId="77777777" w:rsidR="005C4329" w:rsidRPr="00680A33" w:rsidRDefault="005C4329">
      <w:pPr>
        <w:rPr>
          <w:b/>
          <w:bCs/>
          <w:sz w:val="24"/>
          <w:szCs w:val="24"/>
        </w:rPr>
      </w:pPr>
    </w:p>
    <w:p w14:paraId="4E02CF5F" w14:textId="77777777" w:rsidR="005C4329" w:rsidRPr="00680A33" w:rsidRDefault="005C4329">
      <w:pPr>
        <w:rPr>
          <w:b/>
          <w:bCs/>
          <w:sz w:val="24"/>
          <w:szCs w:val="24"/>
        </w:rPr>
      </w:pPr>
      <w:r w:rsidRPr="00680A33">
        <w:rPr>
          <w:b/>
          <w:bCs/>
          <w:sz w:val="24"/>
          <w:szCs w:val="24"/>
        </w:rPr>
        <w:t>Varor ska inte innehålla ämnen ur REACH förordningen.</w:t>
      </w:r>
    </w:p>
    <w:p w14:paraId="5CDA52CA" w14:textId="77777777" w:rsidR="005C4329" w:rsidRPr="00680A33" w:rsidRDefault="005C4329">
      <w:pPr>
        <w:rPr>
          <w:b/>
          <w:bCs/>
          <w:sz w:val="24"/>
          <w:szCs w:val="24"/>
        </w:rPr>
      </w:pPr>
    </w:p>
    <w:p w14:paraId="3EA70313" w14:textId="77777777" w:rsidR="005C4329" w:rsidRPr="00680A33" w:rsidRDefault="005C4329">
      <w:pPr>
        <w:rPr>
          <w:b/>
          <w:bCs/>
          <w:sz w:val="24"/>
          <w:szCs w:val="24"/>
        </w:rPr>
      </w:pPr>
      <w:r w:rsidRPr="00680A33">
        <w:rPr>
          <w:b/>
          <w:bCs/>
          <w:sz w:val="24"/>
          <w:szCs w:val="24"/>
        </w:rPr>
        <w:t>Aktuellt säkerhetsdatablad ska finnas tillgängligt</w:t>
      </w:r>
    </w:p>
    <w:p w14:paraId="282DB4C3" w14:textId="77777777" w:rsidR="005C4329" w:rsidRPr="00680A33" w:rsidRDefault="005C4329">
      <w:pPr>
        <w:rPr>
          <w:b/>
          <w:bCs/>
          <w:sz w:val="24"/>
          <w:szCs w:val="24"/>
        </w:rPr>
      </w:pPr>
      <w:r w:rsidRPr="00680A33">
        <w:rPr>
          <w:b/>
          <w:bCs/>
          <w:sz w:val="24"/>
          <w:szCs w:val="24"/>
        </w:rPr>
        <w:t>alternativt bifogas vid leverans av kemikalier.</w:t>
      </w:r>
    </w:p>
    <w:sectPr w:rsidR="005C4329" w:rsidRPr="00680A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4329"/>
    <w:rsid w:val="00004F2C"/>
    <w:rsid w:val="005C4329"/>
    <w:rsid w:val="005E1C6B"/>
    <w:rsid w:val="00680A33"/>
    <w:rsid w:val="00AA313D"/>
    <w:rsid w:val="00CE4F1C"/>
    <w:rsid w:val="00F92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7767AB"/>
  <w15:chartTrackingRefBased/>
  <w15:docId w15:val="{C68B388A-31FC-4904-A82C-EB256D26DB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hyperlink" Target="http://www.holmsrostfria.com/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311</Characters>
  <Application>Microsoft Office Word</Application>
  <DocSecurity>0</DocSecurity>
  <Lines>2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 Nilsson</dc:creator>
  <cp:keywords/>
  <dc:description/>
  <cp:lastModifiedBy>Claes Sollycke</cp:lastModifiedBy>
  <cp:revision>3</cp:revision>
  <dcterms:created xsi:type="dcterms:W3CDTF">2023-09-01T07:52:00Z</dcterms:created>
  <dcterms:modified xsi:type="dcterms:W3CDTF">2023-09-01T07:53:00Z</dcterms:modified>
</cp:coreProperties>
</file>